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1A9" w:rsidRDefault="006231A9" w:rsidP="006231A9">
      <w:pPr>
        <w:pStyle w:val="100"/>
        <w:rPr>
          <w:b w:val="0"/>
        </w:rPr>
      </w:pPr>
    </w:p>
    <w:p w:rsidR="006231A9" w:rsidRDefault="006231A9" w:rsidP="006231A9">
      <w:pPr>
        <w:pStyle w:val="100"/>
        <w:rPr>
          <w:b w:val="0"/>
        </w:rPr>
      </w:pPr>
      <w:r>
        <w:rPr>
          <w:b w:val="0"/>
        </w:rPr>
        <w:t xml:space="preserve">Проект № </w:t>
      </w:r>
      <w:r w:rsidR="00697F3E">
        <w:rPr>
          <w:b w:val="0"/>
        </w:rPr>
        <w:t xml:space="preserve">259 </w:t>
      </w:r>
      <w:r>
        <w:rPr>
          <w:b w:val="0"/>
        </w:rPr>
        <w:t>-</w:t>
      </w:r>
      <w:proofErr w:type="spellStart"/>
      <w:r>
        <w:rPr>
          <w:b w:val="0"/>
        </w:rPr>
        <w:t>пр</w:t>
      </w:r>
      <w:proofErr w:type="spellEnd"/>
    </w:p>
    <w:p w:rsidR="006231A9" w:rsidRDefault="006231A9" w:rsidP="006231A9">
      <w:pPr>
        <w:pStyle w:val="100"/>
        <w:rPr>
          <w:b w:val="0"/>
        </w:rPr>
      </w:pPr>
    </w:p>
    <w:p w:rsidR="006231A9" w:rsidRDefault="006231A9" w:rsidP="006231A9">
      <w:pPr>
        <w:pStyle w:val="11"/>
      </w:pPr>
      <w:r>
        <w:t>ЗАКОН НЕНЕЦКОГО АВТОНОМНОГО ОКРУГА</w:t>
      </w:r>
    </w:p>
    <w:p w:rsidR="006231A9" w:rsidRPr="00272E98" w:rsidRDefault="006231A9" w:rsidP="006231A9">
      <w:pPr>
        <w:pStyle w:val="12"/>
        <w:spacing w:before="600"/>
        <w:rPr>
          <w:szCs w:val="28"/>
        </w:rPr>
      </w:pPr>
      <w:r>
        <w:t>О внесении изменени</w:t>
      </w:r>
      <w:r w:rsidR="003A1571">
        <w:t>й</w:t>
      </w:r>
      <w:r>
        <w:t xml:space="preserve"> в закон Ненецкого автономного округа «О бюджетном процессе в Ненецком автономном округе»</w:t>
      </w:r>
    </w:p>
    <w:p w:rsidR="006231A9" w:rsidRDefault="006231A9" w:rsidP="006231A9">
      <w:pPr>
        <w:pStyle w:val="13"/>
        <w:spacing w:before="800"/>
      </w:pPr>
      <w:r w:rsidRPr="00032F11">
        <w:t>Для принятия в первом чтении</w:t>
      </w:r>
      <w:r>
        <w:t xml:space="preserve">                                                   «___» _________ 2021 года</w:t>
      </w:r>
    </w:p>
    <w:p w:rsidR="006231A9" w:rsidRDefault="006231A9" w:rsidP="006231A9">
      <w:pPr>
        <w:pStyle w:val="23"/>
        <w:spacing w:before="0" w:beforeAutospacing="0" w:after="240" w:afterAutospacing="0"/>
      </w:pPr>
      <w:r>
        <w:t>Статья 1</w:t>
      </w:r>
    </w:p>
    <w:p w:rsidR="003A1571" w:rsidRDefault="006231A9" w:rsidP="006231A9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13367F">
        <w:rPr>
          <w:sz w:val="24"/>
          <w:szCs w:val="24"/>
        </w:rPr>
        <w:t>Внести в закон Не</w:t>
      </w:r>
      <w:r w:rsidRPr="0013367F">
        <w:rPr>
          <w:bCs/>
          <w:sz w:val="24"/>
          <w:szCs w:val="24"/>
        </w:rPr>
        <w:t>нецкого автон</w:t>
      </w:r>
      <w:r>
        <w:rPr>
          <w:bCs/>
          <w:sz w:val="24"/>
          <w:szCs w:val="24"/>
        </w:rPr>
        <w:t xml:space="preserve">омного округа </w:t>
      </w:r>
      <w:r w:rsidRPr="007C6310">
        <w:rPr>
          <w:sz w:val="24"/>
          <w:szCs w:val="24"/>
        </w:rPr>
        <w:t>от 24 декабря 2007 года № 177-оз «О бюджетном процессе в</w:t>
      </w:r>
      <w:r w:rsidR="00787823">
        <w:rPr>
          <w:sz w:val="24"/>
          <w:szCs w:val="24"/>
        </w:rPr>
        <w:t xml:space="preserve"> Ненецком автономном округе» (в </w:t>
      </w:r>
      <w:r w:rsidRPr="007C6310">
        <w:rPr>
          <w:sz w:val="24"/>
          <w:szCs w:val="24"/>
        </w:rPr>
        <w:t xml:space="preserve">редакции закона округа от </w:t>
      </w:r>
      <w:r>
        <w:rPr>
          <w:sz w:val="24"/>
          <w:szCs w:val="24"/>
        </w:rPr>
        <w:t>__ марта 2021 года № 241-оз</w:t>
      </w:r>
      <w:r w:rsidRPr="007C6310">
        <w:rPr>
          <w:sz w:val="24"/>
          <w:szCs w:val="24"/>
        </w:rPr>
        <w:t xml:space="preserve">) </w:t>
      </w:r>
      <w:r w:rsidR="003A1571">
        <w:rPr>
          <w:sz w:val="24"/>
          <w:szCs w:val="24"/>
        </w:rPr>
        <w:t xml:space="preserve">следующие </w:t>
      </w:r>
      <w:r>
        <w:rPr>
          <w:sz w:val="24"/>
          <w:szCs w:val="24"/>
        </w:rPr>
        <w:t>изменени</w:t>
      </w:r>
      <w:r w:rsidR="003A1571">
        <w:rPr>
          <w:sz w:val="24"/>
          <w:szCs w:val="24"/>
        </w:rPr>
        <w:t>я:</w:t>
      </w:r>
    </w:p>
    <w:p w:rsidR="006231A9" w:rsidRDefault="003A1571" w:rsidP="003A1571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120"/>
        <w:ind w:left="1066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B7FB1" w:rsidRPr="003A1571">
        <w:rPr>
          <w:sz w:val="24"/>
          <w:szCs w:val="24"/>
        </w:rPr>
        <w:t xml:space="preserve"> </w:t>
      </w:r>
      <w:r w:rsidRPr="003A1571">
        <w:rPr>
          <w:sz w:val="24"/>
          <w:szCs w:val="24"/>
        </w:rPr>
        <w:t>част</w:t>
      </w:r>
      <w:r>
        <w:rPr>
          <w:sz w:val="24"/>
          <w:szCs w:val="24"/>
        </w:rPr>
        <w:t>и</w:t>
      </w:r>
      <w:r w:rsidRPr="003A1571">
        <w:rPr>
          <w:sz w:val="24"/>
          <w:szCs w:val="24"/>
        </w:rPr>
        <w:t xml:space="preserve"> 2 статьи 4 </w:t>
      </w:r>
      <w:r w:rsidR="001B7FB1" w:rsidRPr="003A1571">
        <w:rPr>
          <w:sz w:val="24"/>
          <w:szCs w:val="24"/>
        </w:rPr>
        <w:t xml:space="preserve">слово </w:t>
      </w:r>
      <w:r w:rsidR="00D218A5" w:rsidRPr="003A1571">
        <w:rPr>
          <w:sz w:val="24"/>
          <w:szCs w:val="24"/>
        </w:rPr>
        <w:t xml:space="preserve">«кассовому» </w:t>
      </w:r>
      <w:r w:rsidRPr="003A1571">
        <w:rPr>
          <w:sz w:val="24"/>
          <w:szCs w:val="24"/>
        </w:rPr>
        <w:t>замени</w:t>
      </w:r>
      <w:r>
        <w:rPr>
          <w:sz w:val="24"/>
          <w:szCs w:val="24"/>
        </w:rPr>
        <w:t>ть</w:t>
      </w:r>
      <w:r w:rsidRPr="003A1571">
        <w:rPr>
          <w:sz w:val="24"/>
          <w:szCs w:val="24"/>
        </w:rPr>
        <w:t xml:space="preserve"> </w:t>
      </w:r>
      <w:r>
        <w:rPr>
          <w:sz w:val="24"/>
          <w:szCs w:val="24"/>
        </w:rPr>
        <w:t>словом «казначейскому»;</w:t>
      </w:r>
    </w:p>
    <w:p w:rsidR="003A1571" w:rsidRPr="003A1571" w:rsidRDefault="003A1571" w:rsidP="003A1571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в абзаце пятом статьи 33 слово «счетах» заменить словами «едином счёте».</w:t>
      </w:r>
    </w:p>
    <w:p w:rsidR="006231A9" w:rsidRDefault="006231A9" w:rsidP="006231A9">
      <w:pPr>
        <w:pStyle w:val="30"/>
        <w:spacing w:before="240" w:after="240"/>
        <w:rPr>
          <w:b/>
        </w:rPr>
      </w:pPr>
      <w:r>
        <w:rPr>
          <w:b/>
        </w:rPr>
        <w:t xml:space="preserve">Статья 2 </w:t>
      </w:r>
    </w:p>
    <w:p w:rsidR="006231A9" w:rsidRDefault="006231A9" w:rsidP="006231A9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jc w:val="both"/>
      </w:pPr>
      <w:r w:rsidRPr="00A828E6">
        <w:rPr>
          <w:sz w:val="24"/>
          <w:szCs w:val="24"/>
        </w:rPr>
        <w:t>Настоящий закон вступает в силу со дня его официального опубликования</w:t>
      </w:r>
      <w:r w:rsidRPr="0074489B">
        <w:rPr>
          <w:sz w:val="24"/>
          <w:szCs w:val="24"/>
        </w:rPr>
        <w:t>.</w:t>
      </w: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20"/>
        <w:gridCol w:w="4454"/>
      </w:tblGrid>
      <w:tr w:rsidR="006231A9" w:rsidTr="002155BE">
        <w:tc>
          <w:tcPr>
            <w:tcW w:w="4720" w:type="dxa"/>
            <w:hideMark/>
          </w:tcPr>
          <w:p w:rsidR="006231A9" w:rsidRPr="00FA523C" w:rsidRDefault="006231A9" w:rsidP="002155BE">
            <w:pPr>
              <w:spacing w:before="1000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6231A9" w:rsidRDefault="006231A9" w:rsidP="002155B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6231A9" w:rsidRPr="00FA523C" w:rsidRDefault="006231A9" w:rsidP="002155BE">
            <w:pPr>
              <w:spacing w:before="1000" w:after="1000"/>
              <w:ind w:right="53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454" w:type="dxa"/>
            <w:hideMark/>
          </w:tcPr>
          <w:p w:rsidR="006231A9" w:rsidRPr="00FA523C" w:rsidRDefault="006231A9" w:rsidP="002155BE">
            <w:pPr>
              <w:spacing w:before="1000" w:line="276" w:lineRule="auto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>Г</w:t>
            </w:r>
            <w:r w:rsidRPr="00FA523C">
              <w:rPr>
                <w:b/>
                <w:sz w:val="24"/>
                <w:szCs w:val="24"/>
              </w:rPr>
              <w:t xml:space="preserve">убернатор </w:t>
            </w:r>
          </w:p>
          <w:p w:rsidR="006231A9" w:rsidRPr="00FA523C" w:rsidRDefault="006231A9" w:rsidP="002155BE">
            <w:pPr>
              <w:spacing w:line="276" w:lineRule="auto"/>
              <w:ind w:right="-114"/>
              <w:jc w:val="both"/>
              <w:rPr>
                <w:b/>
                <w:sz w:val="24"/>
                <w:szCs w:val="24"/>
              </w:rPr>
            </w:pPr>
            <w:r w:rsidRPr="00FA523C">
              <w:rPr>
                <w:b/>
                <w:sz w:val="24"/>
                <w:szCs w:val="24"/>
              </w:rPr>
              <w:t xml:space="preserve">               Ненецкого автономного округа                          </w:t>
            </w:r>
          </w:p>
          <w:p w:rsidR="006231A9" w:rsidRPr="00FA523C" w:rsidRDefault="006231A9" w:rsidP="002155BE">
            <w:pPr>
              <w:spacing w:before="1000" w:after="720" w:line="276" w:lineRule="auto"/>
              <w:ind w:right="-11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6231A9" w:rsidRDefault="006231A9" w:rsidP="006231A9">
      <w:pPr>
        <w:pStyle w:val="52"/>
      </w:pPr>
      <w:r>
        <w:t>г. Нарьян-Мар</w:t>
      </w:r>
    </w:p>
    <w:p w:rsidR="006231A9" w:rsidRDefault="006231A9" w:rsidP="006231A9">
      <w:pPr>
        <w:rPr>
          <w:sz w:val="24"/>
          <w:szCs w:val="24"/>
        </w:rPr>
      </w:pPr>
      <w:r>
        <w:rPr>
          <w:sz w:val="24"/>
          <w:szCs w:val="24"/>
        </w:rPr>
        <w:t xml:space="preserve">«___» _________ 2021 года </w:t>
      </w:r>
    </w:p>
    <w:p w:rsidR="006231A9" w:rsidRDefault="006231A9" w:rsidP="006231A9">
      <w:pPr>
        <w:rPr>
          <w:b/>
          <w:sz w:val="24"/>
          <w:szCs w:val="24"/>
        </w:rPr>
      </w:pPr>
      <w:r>
        <w:rPr>
          <w:sz w:val="24"/>
          <w:szCs w:val="24"/>
        </w:rPr>
        <w:t>№ _____-</w:t>
      </w:r>
      <w:proofErr w:type="spellStart"/>
      <w:r>
        <w:rPr>
          <w:sz w:val="24"/>
          <w:szCs w:val="24"/>
        </w:rPr>
        <w:t>оз</w:t>
      </w:r>
      <w:proofErr w:type="spellEnd"/>
    </w:p>
    <w:p w:rsidR="006231A9" w:rsidRDefault="006231A9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787823" w:rsidRDefault="00787823" w:rsidP="006231A9">
      <w:pPr>
        <w:ind w:left="284" w:right="-142"/>
        <w:jc w:val="center"/>
        <w:rPr>
          <w:b/>
          <w:sz w:val="24"/>
          <w:szCs w:val="24"/>
        </w:rPr>
      </w:pPr>
    </w:p>
    <w:p w:rsidR="006231A9" w:rsidRDefault="006231A9" w:rsidP="006231A9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6231A9" w:rsidRDefault="006231A9" w:rsidP="006231A9">
      <w:pPr>
        <w:ind w:left="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проекту закона Ненецкого автономного округа </w:t>
      </w:r>
    </w:p>
    <w:p w:rsidR="006231A9" w:rsidRPr="004613A9" w:rsidRDefault="006231A9" w:rsidP="006231A9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  <w:r w:rsidRPr="004613A9">
        <w:rPr>
          <w:b/>
        </w:rPr>
        <w:t xml:space="preserve">«О внесении </w:t>
      </w:r>
      <w:r>
        <w:rPr>
          <w:b/>
        </w:rPr>
        <w:t>изменени</w:t>
      </w:r>
      <w:r w:rsidR="003A1571">
        <w:rPr>
          <w:b/>
        </w:rPr>
        <w:t>й</w:t>
      </w:r>
      <w:r>
        <w:rPr>
          <w:b/>
        </w:rPr>
        <w:t xml:space="preserve"> в</w:t>
      </w:r>
      <w:r w:rsidR="00787823">
        <w:rPr>
          <w:b/>
        </w:rPr>
        <w:t xml:space="preserve"> </w:t>
      </w:r>
      <w:r>
        <w:rPr>
          <w:b/>
        </w:rPr>
        <w:t>закон Ненецкого автономного округа «О бюджетном процессе в Ненецком автономном округе»</w:t>
      </w:r>
    </w:p>
    <w:p w:rsidR="006231A9" w:rsidRDefault="006231A9" w:rsidP="006231A9">
      <w:pPr>
        <w:pStyle w:val="msonormalcxspmiddle"/>
        <w:spacing w:before="0" w:beforeAutospacing="0" w:after="0" w:afterAutospacing="0"/>
        <w:ind w:left="284" w:right="-142" w:firstLine="709"/>
        <w:contextualSpacing/>
        <w:jc w:val="center"/>
        <w:rPr>
          <w:b/>
        </w:rPr>
      </w:pPr>
    </w:p>
    <w:p w:rsidR="006231A9" w:rsidRDefault="006231A9" w:rsidP="006231A9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Субъект правотворческой инициативы</w:t>
      </w:r>
      <w:r>
        <w:rPr>
          <w:sz w:val="24"/>
          <w:szCs w:val="24"/>
        </w:rPr>
        <w:t xml:space="preserve"> – депутаты Собрания депутатов Ненецкого автономного округа.</w:t>
      </w:r>
    </w:p>
    <w:p w:rsidR="006231A9" w:rsidRDefault="006231A9" w:rsidP="006231A9">
      <w:pPr>
        <w:ind w:firstLine="720"/>
        <w:jc w:val="both"/>
        <w:rPr>
          <w:sz w:val="24"/>
          <w:szCs w:val="24"/>
        </w:rPr>
      </w:pPr>
      <w:r w:rsidRPr="00270A2B">
        <w:rPr>
          <w:sz w:val="24"/>
          <w:szCs w:val="24"/>
          <w:u w:val="single"/>
        </w:rPr>
        <w:t>Разработчик проекта</w:t>
      </w:r>
      <w:r>
        <w:rPr>
          <w:sz w:val="24"/>
          <w:szCs w:val="24"/>
        </w:rPr>
        <w:t xml:space="preserve"> –</w:t>
      </w:r>
      <w:r w:rsidR="00787823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экспертно-правовое управление аппарата Собрания депутатов Ненецкого автономного округа.</w:t>
      </w:r>
    </w:p>
    <w:p w:rsidR="006231A9" w:rsidRDefault="006231A9" w:rsidP="006231A9">
      <w:pPr>
        <w:tabs>
          <w:tab w:val="left" w:pos="720"/>
        </w:tabs>
        <w:ind w:firstLine="720"/>
        <w:jc w:val="both"/>
        <w:rPr>
          <w:sz w:val="24"/>
          <w:szCs w:val="24"/>
        </w:rPr>
      </w:pPr>
    </w:p>
    <w:p w:rsidR="006231A9" w:rsidRDefault="006231A9" w:rsidP="000A572D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Проектом закона предлагается </w:t>
      </w:r>
      <w:r w:rsidR="000A572D">
        <w:rPr>
          <w:sz w:val="24"/>
          <w:szCs w:val="24"/>
        </w:rPr>
        <w:t>внести изменени</w:t>
      </w:r>
      <w:r w:rsidR="003A1571">
        <w:rPr>
          <w:sz w:val="24"/>
          <w:szCs w:val="24"/>
        </w:rPr>
        <w:t>я в статьи</w:t>
      </w:r>
      <w:r w:rsidR="000A572D">
        <w:rPr>
          <w:sz w:val="24"/>
          <w:szCs w:val="24"/>
        </w:rPr>
        <w:t xml:space="preserve"> 4 </w:t>
      </w:r>
      <w:r w:rsidR="003A1571">
        <w:rPr>
          <w:sz w:val="24"/>
          <w:szCs w:val="24"/>
        </w:rPr>
        <w:t xml:space="preserve">и 33 </w:t>
      </w:r>
      <w:r w:rsidR="000A572D">
        <w:rPr>
          <w:sz w:val="24"/>
          <w:szCs w:val="24"/>
        </w:rPr>
        <w:t>закона Ненецкого автономного округа от 24.12.2007 № 177-оз «О бюджетной процессе в Ненецкого автономного округа» в части замены термина «кассовое обслуживание исполнения окружного бюджета» термином «казначейское обслуживание исполнения окружного бюджета»</w:t>
      </w:r>
      <w:r w:rsidR="003A1571">
        <w:rPr>
          <w:sz w:val="24"/>
          <w:szCs w:val="24"/>
        </w:rPr>
        <w:t>, термина «счета окружного бюджета» термином «единый счет окружного бюджета»</w:t>
      </w:r>
      <w:r w:rsidR="000A572D">
        <w:rPr>
          <w:sz w:val="24"/>
          <w:szCs w:val="24"/>
        </w:rPr>
        <w:t xml:space="preserve"> </w:t>
      </w:r>
      <w:r w:rsidR="00787823">
        <w:rPr>
          <w:sz w:val="24"/>
          <w:szCs w:val="24"/>
        </w:rPr>
        <w:t>в соответствии с Бюджетным кодексом Российской Федерации и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sz w:val="24"/>
          <w:szCs w:val="24"/>
        </w:rPr>
        <w:t>.</w:t>
      </w:r>
    </w:p>
    <w:p w:rsidR="006231A9" w:rsidRPr="00D761FB" w:rsidRDefault="006231A9" w:rsidP="006231A9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 w:rsidRPr="00D761FB">
        <w:rPr>
          <w:sz w:val="24"/>
          <w:szCs w:val="24"/>
        </w:rPr>
        <w:t>Реализация законопроекта не потребует внесения изменений в иные нормативные правовые акты, принимае</w:t>
      </w:r>
      <w:r>
        <w:rPr>
          <w:sz w:val="24"/>
          <w:szCs w:val="24"/>
        </w:rPr>
        <w:t>мые Собранием депутатов округа, и не окажет влияния на изменение финансовых обязательств Ненецкого автономного округа.</w:t>
      </w:r>
    </w:p>
    <w:p w:rsidR="006231A9" w:rsidRDefault="006231A9" w:rsidP="006231A9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 соответствии со статьей 23.1 закона Ненецкого автономного округа от 03.02.2006 № 673-оз «О нормативных правовых актах Ненецкого автономного округа» </w:t>
      </w:r>
      <w:r>
        <w:rPr>
          <w:rFonts w:eastAsiaTheme="minorHAnsi"/>
          <w:sz w:val="24"/>
          <w:szCs w:val="24"/>
          <w:lang w:eastAsia="en-US"/>
        </w:rPr>
        <w:t xml:space="preserve">проект закона не подлежит оценке регулирующего воздействия </w:t>
      </w:r>
      <w:r>
        <w:rPr>
          <w:sz w:val="24"/>
          <w:szCs w:val="24"/>
        </w:rPr>
        <w:t>и не требует предоставления экспертного заключения уполномоченного органа о такой оценке.</w:t>
      </w:r>
    </w:p>
    <w:p w:rsidR="006231A9" w:rsidRDefault="006231A9" w:rsidP="006231A9">
      <w:pPr>
        <w:autoSpaceDE w:val="0"/>
        <w:autoSpaceDN w:val="0"/>
        <w:adjustRightInd w:val="0"/>
        <w:ind w:firstLine="709"/>
        <w:jc w:val="both"/>
      </w:pP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соответствии со статьёй 55.1 Регламента Собрания депутатов Ненецкого автономного округа проект закона</w:t>
      </w:r>
      <w:r>
        <w:rPr>
          <w:sz w:val="24"/>
          <w:szCs w:val="24"/>
        </w:rPr>
        <w:t xml:space="preserve"> </w:t>
      </w:r>
      <w:r w:rsidRPr="005E1587">
        <w:rPr>
          <w:sz w:val="24"/>
          <w:szCs w:val="24"/>
        </w:rPr>
        <w:t>не подлежит обязательному общественному обсуждению</w:t>
      </w:r>
      <w:r w:rsidRPr="0024606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246069">
        <w:rPr>
          <w:sz w:val="24"/>
          <w:szCs w:val="24"/>
        </w:rPr>
        <w:t xml:space="preserve"> связи с тем, что предметом регулирования законопроекта</w:t>
      </w:r>
      <w:r>
        <w:rPr>
          <w:sz w:val="24"/>
          <w:szCs w:val="24"/>
        </w:rPr>
        <w:t xml:space="preserve"> не </w:t>
      </w:r>
      <w:r w:rsidRPr="00246069">
        <w:rPr>
          <w:sz w:val="24"/>
          <w:szCs w:val="24"/>
        </w:rPr>
        <w:t xml:space="preserve">являются вопросы реализации мер социальной поддержки граждан, </w:t>
      </w:r>
      <w:r>
        <w:rPr>
          <w:sz w:val="24"/>
          <w:szCs w:val="24"/>
        </w:rPr>
        <w:t xml:space="preserve">а также </w:t>
      </w:r>
      <w:r w:rsidRPr="004F4A15">
        <w:rPr>
          <w:sz w:val="24"/>
          <w:szCs w:val="24"/>
        </w:rPr>
        <w:t>реализации прав коренных малочисленных народов, проживающих на территории округа</w:t>
      </w:r>
      <w:r w:rsidRPr="00246069">
        <w:rPr>
          <w:sz w:val="24"/>
          <w:szCs w:val="24"/>
        </w:rPr>
        <w:t>.</w:t>
      </w:r>
    </w:p>
    <w:p w:rsidR="006231A9" w:rsidRDefault="006231A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>
      <w:bookmarkStart w:id="0" w:name="_GoBack"/>
      <w:bookmarkEnd w:id="0"/>
    </w:p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p w:rsidR="00DA0209" w:rsidRDefault="00DA0209" w:rsidP="006231A9"/>
    <w:sectPr w:rsidR="00DA0209" w:rsidSect="00DA02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12FE5EAF"/>
    <w:multiLevelType w:val="hybridMultilevel"/>
    <w:tmpl w:val="B364A728"/>
    <w:lvl w:ilvl="0" w:tplc="B5646E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E56386"/>
    <w:multiLevelType w:val="hybridMultilevel"/>
    <w:tmpl w:val="B04624E4"/>
    <w:lvl w:ilvl="0" w:tplc="2EB4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1A9"/>
    <w:rsid w:val="000A572D"/>
    <w:rsid w:val="000D2604"/>
    <w:rsid w:val="001B7FB1"/>
    <w:rsid w:val="00233F32"/>
    <w:rsid w:val="003A1571"/>
    <w:rsid w:val="006231A9"/>
    <w:rsid w:val="006839C5"/>
    <w:rsid w:val="00697F3E"/>
    <w:rsid w:val="0075031C"/>
    <w:rsid w:val="00787823"/>
    <w:rsid w:val="008518BF"/>
    <w:rsid w:val="00896B7D"/>
    <w:rsid w:val="00943295"/>
    <w:rsid w:val="00C724A4"/>
    <w:rsid w:val="00D218A5"/>
    <w:rsid w:val="00DA0209"/>
    <w:rsid w:val="00E1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A475-EE0E-487D-9B88-58825F0A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31A9"/>
    <w:pPr>
      <w:keepNext/>
      <w:jc w:val="center"/>
      <w:outlineLvl w:val="0"/>
    </w:pPr>
    <w:rPr>
      <w:rFonts w:eastAsia="Calibr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1A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">
    <w:name w:val="1.1 Закон НАО"/>
    <w:basedOn w:val="a"/>
    <w:next w:val="a"/>
    <w:rsid w:val="006231A9"/>
    <w:pPr>
      <w:jc w:val="center"/>
    </w:pPr>
    <w:rPr>
      <w:b/>
      <w:caps/>
      <w:sz w:val="28"/>
      <w:szCs w:val="28"/>
    </w:rPr>
  </w:style>
  <w:style w:type="paragraph" w:customStyle="1" w:styleId="52">
    <w:name w:val="5.2 Окончание"/>
    <w:basedOn w:val="a"/>
    <w:rsid w:val="006231A9"/>
    <w:rPr>
      <w:sz w:val="24"/>
      <w:szCs w:val="24"/>
    </w:rPr>
  </w:style>
  <w:style w:type="paragraph" w:customStyle="1" w:styleId="30">
    <w:name w:val="3.0 текст закона"/>
    <w:basedOn w:val="a"/>
    <w:rsid w:val="006231A9"/>
    <w:pPr>
      <w:ind w:firstLine="709"/>
      <w:jc w:val="both"/>
    </w:pPr>
    <w:rPr>
      <w:sz w:val="24"/>
      <w:szCs w:val="24"/>
    </w:rPr>
  </w:style>
  <w:style w:type="paragraph" w:customStyle="1" w:styleId="100">
    <w:name w:val="1.0 Проект №"/>
    <w:basedOn w:val="30"/>
    <w:rsid w:val="006231A9"/>
    <w:pPr>
      <w:ind w:firstLine="0"/>
      <w:jc w:val="right"/>
    </w:pPr>
    <w:rPr>
      <w:b/>
    </w:rPr>
  </w:style>
  <w:style w:type="paragraph" w:customStyle="1" w:styleId="13">
    <w:name w:val="1.3 Принят ... дата"/>
    <w:basedOn w:val="30"/>
    <w:next w:val="30"/>
    <w:rsid w:val="006231A9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6231A9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23">
    <w:name w:val="2.3 Статья"/>
    <w:basedOn w:val="30"/>
    <w:next w:val="30"/>
    <w:rsid w:val="006231A9"/>
    <w:pPr>
      <w:spacing w:before="100" w:beforeAutospacing="1" w:after="100" w:afterAutospacing="1"/>
      <w:contextualSpacing/>
    </w:pPr>
    <w:rPr>
      <w:b/>
    </w:rPr>
  </w:style>
  <w:style w:type="paragraph" w:styleId="a3">
    <w:name w:val="Body Text Indent"/>
    <w:basedOn w:val="a"/>
    <w:link w:val="a4"/>
    <w:rsid w:val="006231A9"/>
    <w:pPr>
      <w:spacing w:after="120"/>
      <w:ind w:left="283"/>
    </w:pPr>
    <w:rPr>
      <w:rFonts w:eastAsia="Calibri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6231A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6231A9"/>
    <w:rPr>
      <w:rFonts w:cs="Times New Roman"/>
      <w:color w:val="0000FF"/>
      <w:u w:val="single"/>
    </w:rPr>
  </w:style>
  <w:style w:type="paragraph" w:customStyle="1" w:styleId="14">
    <w:name w:val="Абзац списка1"/>
    <w:basedOn w:val="a"/>
    <w:rsid w:val="006231A9"/>
    <w:pPr>
      <w:ind w:left="720"/>
      <w:contextualSpacing/>
    </w:pPr>
    <w:rPr>
      <w:rFonts w:eastAsia="Calibri"/>
      <w:sz w:val="24"/>
      <w:szCs w:val="24"/>
    </w:rPr>
  </w:style>
  <w:style w:type="paragraph" w:customStyle="1" w:styleId="msonormalcxspmiddle">
    <w:name w:val="msonormalcxspmiddle"/>
    <w:basedOn w:val="a"/>
    <w:rsid w:val="006231A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6231A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231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A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Людмила Александровна Карпушева</cp:lastModifiedBy>
  <cp:revision>13</cp:revision>
  <dcterms:created xsi:type="dcterms:W3CDTF">2021-03-26T07:48:00Z</dcterms:created>
  <dcterms:modified xsi:type="dcterms:W3CDTF">2021-04-09T07:52:00Z</dcterms:modified>
</cp:coreProperties>
</file>